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45"/>
        <w:gridCol w:w="6350"/>
      </w:tblGrid>
      <w:tr w:rsidR="00521E6B" w:rsidRPr="003E058F" w14:paraId="4DC58B34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73AD20AB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Naročnik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CB2D24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OBČINA ŠENČUR</w:t>
            </w:r>
          </w:p>
          <w:p w14:paraId="348FA302" w14:textId="77777777" w:rsidR="00521E6B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Kranjska cesta 11</w:t>
            </w:r>
          </w:p>
          <w:p w14:paraId="056D50E8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4208 Šenčur</w:t>
            </w:r>
          </w:p>
        </w:tc>
      </w:tr>
      <w:tr w:rsidR="00521E6B" w:rsidRPr="005C257A" w14:paraId="41B4DBB7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2E7A2933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 w:rsidRPr="003E058F">
              <w:rPr>
                <w:rFonts w:ascii="Verdana" w:hAnsi="Verdana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1F8B652B" w14:textId="4C2C5447" w:rsidR="00521E6B" w:rsidRPr="005C257A" w:rsidRDefault="00521E6B" w:rsidP="00C67CAC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430-</w:t>
            </w:r>
            <w:r w:rsidR="001A5B7F">
              <w:rPr>
                <w:rFonts w:ascii="Verdana" w:hAnsi="Verdana"/>
                <w:sz w:val="20"/>
                <w:szCs w:val="20"/>
              </w:rPr>
              <w:t>1</w:t>
            </w:r>
            <w:r w:rsidR="00147789">
              <w:rPr>
                <w:rFonts w:ascii="Verdana" w:hAnsi="Verdana"/>
                <w:sz w:val="20"/>
                <w:szCs w:val="20"/>
              </w:rPr>
              <w:t>3</w:t>
            </w:r>
            <w:r>
              <w:rPr>
                <w:rFonts w:ascii="Verdana" w:hAnsi="Verdana"/>
                <w:sz w:val="20"/>
                <w:szCs w:val="20"/>
              </w:rPr>
              <w:t>/2021</w:t>
            </w:r>
          </w:p>
        </w:tc>
      </w:tr>
      <w:tr w:rsidR="00521E6B" w:rsidRPr="00201D54" w14:paraId="7FEF714B" w14:textId="77777777" w:rsidTr="00AD2215">
        <w:trPr>
          <w:trHeight w:val="20"/>
          <w:jc w:val="center"/>
        </w:trPr>
        <w:tc>
          <w:tcPr>
            <w:tcW w:w="3345" w:type="dxa"/>
            <w:shd w:val="clear" w:color="auto" w:fill="B8CCE4" w:themeFill="accent1" w:themeFillTint="66"/>
            <w:vAlign w:val="center"/>
          </w:tcPr>
          <w:p w14:paraId="525DE50E" w14:textId="77777777" w:rsidR="00521E6B" w:rsidRPr="003E058F" w:rsidRDefault="00521E6B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7729214D" w14:textId="5DBBC6E5" w:rsidR="00521E6B" w:rsidRPr="00201D54" w:rsidRDefault="001304BC" w:rsidP="00C67CAC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Vzdrževanje in varstvo lokalnih cest v občini Šenčur za obdobje 2022 - 2025</w:t>
            </w:r>
          </w:p>
        </w:tc>
      </w:tr>
    </w:tbl>
    <w:p w14:paraId="41D65259" w14:textId="77777777" w:rsidR="00521E6B" w:rsidRDefault="00521E6B" w:rsidP="00521E6B">
      <w:pPr>
        <w:rPr>
          <w:rFonts w:ascii="Arial Narrow" w:hAnsi="Arial Narrow" w:cs="Calibri"/>
          <w:b/>
          <w:bCs/>
          <w:sz w:val="32"/>
          <w:szCs w:val="32"/>
        </w:rPr>
      </w:pPr>
    </w:p>
    <w:p w14:paraId="730B1B47" w14:textId="3C772514" w:rsidR="0038578D" w:rsidRPr="000B08BC" w:rsidRDefault="0059605A" w:rsidP="000B08BC">
      <w:pPr>
        <w:jc w:val="center"/>
        <w:rPr>
          <w:rFonts w:ascii="Arial Narrow" w:hAnsi="Arial Narrow" w:cs="Calibri"/>
          <w:b/>
          <w:bCs/>
          <w:sz w:val="32"/>
          <w:szCs w:val="32"/>
        </w:rPr>
      </w:pPr>
      <w:r w:rsidRPr="0059605A">
        <w:rPr>
          <w:rFonts w:ascii="Arial Narrow" w:hAnsi="Arial Narrow" w:cs="Calibri"/>
          <w:b/>
          <w:bCs/>
          <w:sz w:val="32"/>
          <w:szCs w:val="32"/>
        </w:rPr>
        <w:t>IZJAVA</w:t>
      </w:r>
    </w:p>
    <w:p w14:paraId="0C226EBB" w14:textId="406F9CE4" w:rsidR="0038578D" w:rsidRPr="005011AB" w:rsidRDefault="0038578D" w:rsidP="00230D2B">
      <w:pPr>
        <w:pBdr>
          <w:bottom w:val="single" w:sz="12" w:space="1" w:color="auto"/>
        </w:pBdr>
        <w:jc w:val="both"/>
        <w:rPr>
          <w:rFonts w:ascii="Arial Narrow" w:hAnsi="Arial Narrow" w:cs="Calibri"/>
          <w:b/>
          <w:bCs/>
          <w:sz w:val="24"/>
          <w:szCs w:val="24"/>
        </w:rPr>
      </w:pPr>
    </w:p>
    <w:p w14:paraId="1319836E" w14:textId="3E814114" w:rsidR="0074349A" w:rsidRPr="0074349A" w:rsidRDefault="0074349A" w:rsidP="00230D2B">
      <w:pPr>
        <w:jc w:val="both"/>
        <w:rPr>
          <w:rFonts w:ascii="Arial Narrow" w:hAnsi="Arial Narrow" w:cs="Calibri"/>
          <w:b/>
          <w:i/>
          <w:sz w:val="24"/>
          <w:szCs w:val="24"/>
          <w:u w:val="single"/>
        </w:rPr>
      </w:pP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IMENA IN PRIIMKA FIZIČNE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1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ALI ODGOVORNE OSEBE</w:t>
      </w:r>
      <w:r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2"/>
      </w:r>
      <w:r w:rsidRPr="00C972CE">
        <w:rPr>
          <w:rFonts w:ascii="Arial Narrow" w:hAnsi="Arial Narrow" w:cs="Calibri"/>
          <w:b/>
          <w:i/>
          <w:sz w:val="24"/>
          <w:szCs w:val="24"/>
          <w:u w:val="single"/>
        </w:rPr>
        <w:t xml:space="preserve"> POSLOVNEGA SUBJEKTA)</w:t>
      </w:r>
    </w:p>
    <w:p w14:paraId="07153269" w14:textId="782AC8DB" w:rsidR="00226B44" w:rsidRPr="00C972CE" w:rsidRDefault="00226B44" w:rsidP="00230D2B">
      <w:pPr>
        <w:jc w:val="both"/>
        <w:rPr>
          <w:rFonts w:ascii="Arial Narrow" w:hAnsi="Arial Narrow" w:cs="Calibri"/>
          <w:sz w:val="24"/>
          <w:szCs w:val="24"/>
        </w:rPr>
      </w:pPr>
      <w:r w:rsidRPr="00C972CE">
        <w:rPr>
          <w:rFonts w:ascii="Arial Narrow" w:hAnsi="Arial Narrow" w:cs="Calibri"/>
          <w:sz w:val="24"/>
          <w:szCs w:val="24"/>
        </w:rPr>
        <w:t xml:space="preserve">izjavljam, da poslovni subjekt </w:t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(NAVEDBA POSLOVNEGA SUBJEKTA</w:t>
      </w:r>
      <w:r w:rsidR="0074349A" w:rsidRPr="00C972CE">
        <w:rPr>
          <w:rStyle w:val="Sprotnaopomba-sklic"/>
          <w:rFonts w:ascii="Arial Narrow" w:hAnsi="Arial Narrow" w:cs="Calibri"/>
          <w:b/>
          <w:i/>
          <w:sz w:val="24"/>
          <w:szCs w:val="24"/>
          <w:u w:val="single"/>
        </w:rPr>
        <w:footnoteReference w:id="3"/>
      </w:r>
      <w:r w:rsidR="0074349A" w:rsidRPr="00C972CE">
        <w:rPr>
          <w:rFonts w:ascii="Arial Narrow" w:hAnsi="Arial Narrow" w:cs="Calibri"/>
          <w:b/>
          <w:i/>
          <w:sz w:val="24"/>
          <w:szCs w:val="24"/>
          <w:u w:val="single"/>
        </w:rPr>
        <w:t>)</w:t>
      </w:r>
      <w:r w:rsidR="0074349A" w:rsidRPr="00C972CE">
        <w:rPr>
          <w:rFonts w:ascii="Arial Narrow" w:hAnsi="Arial Narrow" w:cs="Calibri"/>
          <w:sz w:val="24"/>
          <w:szCs w:val="24"/>
        </w:rPr>
        <w:t xml:space="preserve">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 / nisem </w:t>
      </w:r>
      <w:r w:rsidRPr="00C972CE">
        <w:rPr>
          <w:rFonts w:ascii="Arial Narrow" w:hAnsi="Arial Narrow" w:cs="Calibri"/>
          <w:sz w:val="24"/>
          <w:szCs w:val="24"/>
        </w:rPr>
        <w:t xml:space="preserve">povezan s funkcionarjem in po mojem vedenju </w:t>
      </w:r>
      <w:r w:rsidR="000B0B68" w:rsidRPr="00C972CE">
        <w:rPr>
          <w:rFonts w:ascii="Arial Narrow" w:hAnsi="Arial Narrow" w:cs="Calibri"/>
          <w:sz w:val="24"/>
          <w:szCs w:val="24"/>
        </w:rPr>
        <w:t xml:space="preserve">ni / </w:t>
      </w:r>
      <w:r w:rsidRPr="00C972CE">
        <w:rPr>
          <w:rFonts w:ascii="Arial Narrow" w:hAnsi="Arial Narrow" w:cs="Calibri"/>
          <w:sz w:val="24"/>
          <w:szCs w:val="24"/>
        </w:rPr>
        <w:t>ni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sem  </w:t>
      </w:r>
      <w:r w:rsidRPr="00C972CE">
        <w:rPr>
          <w:rFonts w:ascii="Arial Narrow" w:hAnsi="Arial Narrow" w:cs="Calibri"/>
          <w:sz w:val="24"/>
          <w:szCs w:val="24"/>
        </w:rPr>
        <w:t>povezan z družinskim članom funkcionarja na način, določen v prvem odstavku 35. člena Zakona o integriteti in preprečevanju korupcije</w:t>
      </w:r>
      <w:r w:rsidR="0038578D" w:rsidRPr="00C972CE">
        <w:rPr>
          <w:rFonts w:ascii="Arial Narrow" w:hAnsi="Arial Narrow" w:cs="Calibri"/>
          <w:sz w:val="24"/>
          <w:szCs w:val="24"/>
        </w:rPr>
        <w:t xml:space="preserve"> </w:t>
      </w:r>
      <w:r w:rsidR="00B05653" w:rsidRPr="00C972CE">
        <w:rPr>
          <w:rFonts w:ascii="Arial Narrow" w:hAnsi="Arial Narrow" w:cs="Calibri"/>
          <w:sz w:val="24"/>
          <w:szCs w:val="24"/>
        </w:rPr>
        <w:t xml:space="preserve">(Uradni list RS, št. 69/11 – uradno prečiščeno besedilo in 158/2020, </w:t>
      </w:r>
      <w:proofErr w:type="spellStart"/>
      <w:r w:rsidR="00B05653" w:rsidRPr="00C972CE">
        <w:rPr>
          <w:rFonts w:ascii="Arial Narrow" w:hAnsi="Arial Narrow" w:cs="Calibri"/>
          <w:sz w:val="24"/>
          <w:szCs w:val="24"/>
        </w:rPr>
        <w:t>ZIntPK</w:t>
      </w:r>
      <w:proofErr w:type="spellEnd"/>
      <w:r w:rsidR="00B05653" w:rsidRPr="00C972CE">
        <w:rPr>
          <w:rFonts w:ascii="Arial Narrow" w:hAnsi="Arial Narrow" w:cs="Calibri"/>
          <w:sz w:val="24"/>
          <w:szCs w:val="24"/>
        </w:rPr>
        <w:t>)</w:t>
      </w:r>
      <w:r w:rsidRPr="00C972CE">
        <w:rPr>
          <w:rFonts w:ascii="Arial Narrow" w:hAnsi="Arial Narrow" w:cs="Calibri"/>
          <w:sz w:val="24"/>
          <w:szCs w:val="24"/>
        </w:rPr>
        <w:t xml:space="preserve">.   </w:t>
      </w:r>
    </w:p>
    <w:p w14:paraId="2E311513" w14:textId="77777777" w:rsidR="0038578D" w:rsidRPr="00C972CE" w:rsidRDefault="0038578D" w:rsidP="00230D2B">
      <w:pPr>
        <w:jc w:val="both"/>
        <w:rPr>
          <w:rFonts w:ascii="Arial Narrow" w:hAnsi="Arial Narrow"/>
          <w:sz w:val="24"/>
          <w:szCs w:val="24"/>
        </w:rPr>
      </w:pPr>
    </w:p>
    <w:p w14:paraId="2B44A23F" w14:textId="77777777" w:rsidR="0074349A" w:rsidRDefault="0069266A" w:rsidP="00230D2B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  <w:r w:rsidR="0074349A">
        <w:rPr>
          <w:rFonts w:ascii="Arial Narrow" w:hAnsi="Arial Narrow"/>
          <w:sz w:val="24"/>
          <w:szCs w:val="24"/>
        </w:rPr>
        <w:t>______________________</w:t>
      </w:r>
    </w:p>
    <w:p w14:paraId="75881BF5" w14:textId="6F69FE11" w:rsidR="000B08BC" w:rsidRPr="00C972CE" w:rsidRDefault="0074349A" w:rsidP="000B08BC">
      <w:pPr>
        <w:ind w:left="5664" w:firstLine="708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(podpis)</w:t>
      </w:r>
      <w:r w:rsidR="0069266A">
        <w:rPr>
          <w:rFonts w:ascii="Arial Narrow" w:hAnsi="Arial Narrow"/>
          <w:sz w:val="24"/>
          <w:szCs w:val="24"/>
        </w:rPr>
        <w:t xml:space="preserve"> </w:t>
      </w:r>
      <w:r w:rsidR="0059605A">
        <w:rPr>
          <w:rFonts w:ascii="Arial Narrow" w:hAnsi="Arial Narrow"/>
          <w:sz w:val="24"/>
          <w:szCs w:val="24"/>
        </w:rPr>
        <w:t xml:space="preserve">    </w:t>
      </w:r>
      <w:r w:rsidR="000B08BC">
        <w:rPr>
          <w:rFonts w:ascii="Arial Narrow" w:hAnsi="Arial Narrow"/>
          <w:sz w:val="24"/>
          <w:szCs w:val="24"/>
        </w:rPr>
        <w:t xml:space="preserve">    </w:t>
      </w:r>
    </w:p>
    <w:p w14:paraId="459BF6B1" w14:textId="5044B528" w:rsidR="000B08BC" w:rsidRPr="00C972CE" w:rsidRDefault="000B08BC" w:rsidP="000B08BC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V primeru spremembe je le to potrebno v roku 8 dni sporočiti!</w:t>
      </w:r>
    </w:p>
    <w:p w14:paraId="0B53BA2C" w14:textId="77777777" w:rsidR="000B08BC" w:rsidRPr="00C972CE" w:rsidRDefault="000B08BC" w:rsidP="000B08BC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C972CE">
        <w:rPr>
          <w:rFonts w:ascii="Arial Narrow" w:hAnsi="Arial Narrow"/>
          <w:b/>
          <w:sz w:val="24"/>
          <w:szCs w:val="24"/>
          <w:u w:val="single"/>
        </w:rPr>
        <w:t xml:space="preserve">1. odstavek 35. člena </w:t>
      </w:r>
      <w:proofErr w:type="spellStart"/>
      <w:r w:rsidRPr="00C972CE">
        <w:rPr>
          <w:rFonts w:ascii="Arial Narrow" w:hAnsi="Arial Narrow"/>
          <w:b/>
          <w:sz w:val="24"/>
          <w:szCs w:val="24"/>
          <w:u w:val="single"/>
        </w:rPr>
        <w:t>ZIntPK</w:t>
      </w:r>
      <w:proofErr w:type="spellEnd"/>
      <w:r w:rsidRPr="00C972CE">
        <w:rPr>
          <w:rFonts w:ascii="Arial Narrow" w:hAnsi="Arial Narrow"/>
          <w:b/>
          <w:sz w:val="24"/>
          <w:szCs w:val="24"/>
          <w:u w:val="single"/>
        </w:rPr>
        <w:t>:</w:t>
      </w:r>
    </w:p>
    <w:p w14:paraId="2619EF12" w14:textId="77777777" w:rsidR="000B08BC" w:rsidRPr="00C972CE" w:rsidRDefault="000B08BC" w:rsidP="000B08BC">
      <w:pPr>
        <w:pStyle w:val="Sprotnaopomba-besedilo"/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BF54B26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udeležen kot poslovodja, član poslovodstva ali zakoniti zastopnik ali</w:t>
      </w:r>
    </w:p>
    <w:p w14:paraId="1C50C0D5" w14:textId="77777777" w:rsidR="000B08BC" w:rsidRPr="00C972CE" w:rsidRDefault="000B08BC" w:rsidP="000B08BC">
      <w:pPr>
        <w:pStyle w:val="Sprotnaopomba-besedilo"/>
        <w:numPr>
          <w:ilvl w:val="0"/>
          <w:numId w:val="2"/>
        </w:numPr>
        <w:jc w:val="both"/>
        <w:rPr>
          <w:rFonts w:ascii="Arial Narrow" w:hAnsi="Arial Narrow" w:cs="Calibri"/>
          <w:i/>
          <w:sz w:val="22"/>
          <w:szCs w:val="22"/>
        </w:rPr>
      </w:pPr>
      <w:r w:rsidRPr="00C972CE">
        <w:rPr>
          <w:rFonts w:ascii="Arial Narrow" w:hAnsi="Arial Narrow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61025E8E" w14:textId="77777777" w:rsidR="000B08BC" w:rsidRDefault="000B08BC" w:rsidP="000B08BC">
      <w:pPr>
        <w:jc w:val="both"/>
        <w:rPr>
          <w:rFonts w:ascii="Arial Narrow" w:hAnsi="Arial Narrow"/>
          <w:sz w:val="24"/>
          <w:szCs w:val="24"/>
        </w:rPr>
      </w:pPr>
    </w:p>
    <w:p w14:paraId="32F249C0" w14:textId="77777777" w:rsidR="000B08BC" w:rsidRPr="00230D2B" w:rsidRDefault="000B08BC" w:rsidP="000B08BC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>*»družinski člani« so zakonec, otroci, posvojenci, starši, posvojitelji, bratje, sestre in osebe, ki s posameznikom živijo v skupnem gospodinjstvu ali v zunajzakonski skupnosti;</w:t>
      </w:r>
    </w:p>
    <w:p w14:paraId="69013ED8" w14:textId="76E6976B" w:rsidR="000B08BC" w:rsidRPr="00230D2B" w:rsidRDefault="000B08BC" w:rsidP="00230D2B">
      <w:pPr>
        <w:jc w:val="both"/>
        <w:rPr>
          <w:rFonts w:cstheme="minorHAnsi"/>
          <w:i/>
          <w:iCs/>
          <w:sz w:val="20"/>
          <w:szCs w:val="20"/>
        </w:rPr>
      </w:pPr>
      <w:r w:rsidRPr="00230D2B">
        <w:rPr>
          <w:rFonts w:cstheme="minorHAnsi"/>
          <w:i/>
          <w:iCs/>
          <w:sz w:val="20"/>
          <w:szCs w:val="20"/>
        </w:rPr>
        <w:t xml:space="preserve">*V skladu s 6. točko 4. člena </w:t>
      </w:r>
      <w:proofErr w:type="spellStart"/>
      <w:r w:rsidRPr="00230D2B">
        <w:rPr>
          <w:rFonts w:cstheme="minorHAnsi"/>
          <w:i/>
          <w:iCs/>
          <w:sz w:val="20"/>
          <w:szCs w:val="20"/>
        </w:rPr>
        <w:t>ZIntPK</w:t>
      </w:r>
      <w:proofErr w:type="spellEnd"/>
      <w:r w:rsidRPr="00230D2B">
        <w:rPr>
          <w:rFonts w:cstheme="minorHAnsi"/>
          <w:i/>
          <w:iCs/>
          <w:sz w:val="20"/>
          <w:szCs w:val="20"/>
        </w:rPr>
        <w:t xml:space="preserve"> so funkcionarji oziroma funkcionarke: poslanci državnega zbora, člani državnega sveta, predsednik republike, predsednik vlade, ministri, državni sekretarji, sodniki ustavnega sodišča, sodniki, državni tožilci, funkcionarji v drugih državnih organih in samoupravnih lokalnih skupnosti (v nadaljnjem besedilu: lokalne skupnosti), poslanci iz Republike Slovenije v Evropskem parlamentu, kjer njihove pravice in </w:t>
      </w:r>
      <w:r w:rsidRPr="00230D2B">
        <w:rPr>
          <w:rFonts w:cstheme="minorHAnsi"/>
          <w:i/>
          <w:iCs/>
          <w:sz w:val="20"/>
          <w:szCs w:val="20"/>
        </w:rPr>
        <w:lastRenderedPageBreak/>
        <w:t>obveznosti niso drugače urejene z akti Evropskega parlamenta in drugi funkcionarji iz Slovenije v evropskih institucijah in drugih mednarodnih institucijah, generalni sekretar vlade, bivši funkcionarji, dokler prejemajo nadomestilo plače v skladu z zakonom, ter funkcionarji Banke Slovenije, če njihove pravice in obveznosti niso drugače urejene z zakonom, ki ureja Banko Slovenije in drugimi predpisi, ki obvezujejo Banko Slovenije. Nadalje 34. a člena Zakona o lokalno samoupravi (Uradni list RS št. 94/2007 – uradno prečiščeno besedilo, 76/2008, 79/2009 in 51/2010) določa, da so občinski funkcionarji člani občinskega sveta, župan in podžupan.</w:t>
      </w:r>
    </w:p>
    <w:sectPr w:rsidR="000B08BC" w:rsidRPr="00230D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CDA4F" w14:textId="77777777" w:rsidR="001938B6" w:rsidRDefault="001938B6" w:rsidP="00226B44">
      <w:pPr>
        <w:spacing w:after="0" w:line="240" w:lineRule="auto"/>
      </w:pPr>
      <w:r>
        <w:separator/>
      </w:r>
    </w:p>
  </w:endnote>
  <w:endnote w:type="continuationSeparator" w:id="0">
    <w:p w14:paraId="1D705146" w14:textId="77777777" w:rsidR="001938B6" w:rsidRDefault="001938B6" w:rsidP="00226B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23529" w14:textId="77777777" w:rsidR="001938B6" w:rsidRDefault="001938B6" w:rsidP="00226B44">
      <w:pPr>
        <w:spacing w:after="0" w:line="240" w:lineRule="auto"/>
      </w:pPr>
      <w:r>
        <w:separator/>
      </w:r>
    </w:p>
  </w:footnote>
  <w:footnote w:type="continuationSeparator" w:id="0">
    <w:p w14:paraId="47A60C89" w14:textId="77777777" w:rsidR="001938B6" w:rsidRDefault="001938B6" w:rsidP="00226B44">
      <w:pPr>
        <w:spacing w:after="0" w:line="240" w:lineRule="auto"/>
      </w:pPr>
      <w:r>
        <w:continuationSeparator/>
      </w:r>
    </w:p>
  </w:footnote>
  <w:footnote w:id="1">
    <w:p w14:paraId="1E7B3002" w14:textId="1B00DB86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2">
    <w:p w14:paraId="76ED7EA9" w14:textId="209BFB35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  <w:footnote w:id="3">
    <w:p w14:paraId="1C687BF0" w14:textId="1D6AADD8" w:rsidR="0074349A" w:rsidRPr="00C972CE" w:rsidRDefault="0074349A" w:rsidP="0074349A">
      <w:pPr>
        <w:pStyle w:val="Sprotnaopomba-besedilo"/>
        <w:rPr>
          <w:rFonts w:ascii="Arial Narrow" w:hAnsi="Arial Narrow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54120"/>
    <w:multiLevelType w:val="hybridMultilevel"/>
    <w:tmpl w:val="E98669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385503"/>
    <w:multiLevelType w:val="hybridMultilevel"/>
    <w:tmpl w:val="0EF4F62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870AC5"/>
    <w:multiLevelType w:val="hybridMultilevel"/>
    <w:tmpl w:val="97DE938C"/>
    <w:lvl w:ilvl="0" w:tplc="C5B8A3A0">
      <w:start w:val="1"/>
      <w:numFmt w:val="bullet"/>
      <w:pStyle w:val="Alineazaodstavkom"/>
      <w:lvlText w:val="-"/>
      <w:lvlJc w:val="left"/>
      <w:pPr>
        <w:tabs>
          <w:tab w:val="num" w:pos="425"/>
        </w:tabs>
        <w:ind w:left="425" w:hanging="425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94D59"/>
    <w:multiLevelType w:val="hybridMultilevel"/>
    <w:tmpl w:val="E57AF9EA"/>
    <w:lvl w:ilvl="0" w:tplc="AF001EAA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B44"/>
    <w:rsid w:val="000158EF"/>
    <w:rsid w:val="00061B76"/>
    <w:rsid w:val="000722DB"/>
    <w:rsid w:val="000758E0"/>
    <w:rsid w:val="000A1D2A"/>
    <w:rsid w:val="000B08BC"/>
    <w:rsid w:val="000B0B68"/>
    <w:rsid w:val="001304BC"/>
    <w:rsid w:val="00147789"/>
    <w:rsid w:val="001938B6"/>
    <w:rsid w:val="001A5B7F"/>
    <w:rsid w:val="00226B44"/>
    <w:rsid w:val="00230D2B"/>
    <w:rsid w:val="00272F99"/>
    <w:rsid w:val="003101FB"/>
    <w:rsid w:val="00360258"/>
    <w:rsid w:val="0038578D"/>
    <w:rsid w:val="003F616A"/>
    <w:rsid w:val="005011AB"/>
    <w:rsid w:val="00521E6B"/>
    <w:rsid w:val="0059605A"/>
    <w:rsid w:val="006070A8"/>
    <w:rsid w:val="0069266A"/>
    <w:rsid w:val="006F6B5E"/>
    <w:rsid w:val="007366C5"/>
    <w:rsid w:val="0074349A"/>
    <w:rsid w:val="0086728A"/>
    <w:rsid w:val="00883895"/>
    <w:rsid w:val="008C73CB"/>
    <w:rsid w:val="009746DF"/>
    <w:rsid w:val="00A30016"/>
    <w:rsid w:val="00A965D7"/>
    <w:rsid w:val="00AD2215"/>
    <w:rsid w:val="00AF06C8"/>
    <w:rsid w:val="00B05653"/>
    <w:rsid w:val="00C56164"/>
    <w:rsid w:val="00C8278F"/>
    <w:rsid w:val="00C85973"/>
    <w:rsid w:val="00C972CE"/>
    <w:rsid w:val="00D813F8"/>
    <w:rsid w:val="00D97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B96AA9"/>
  <w15:docId w15:val="{E669EC36-31B7-4389-9013-CEEB8229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26B4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unhideWhenUsed/>
    <w:rsid w:val="00226B44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226B44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226B44"/>
    <w:rPr>
      <w:vertAlign w:val="superscript"/>
    </w:rPr>
  </w:style>
  <w:style w:type="paragraph" w:customStyle="1" w:styleId="Odstavek">
    <w:name w:val="Odstavek"/>
    <w:basedOn w:val="Navaden"/>
    <w:link w:val="OdstavekZnak"/>
    <w:qFormat/>
    <w:rsid w:val="0038578D"/>
    <w:pPr>
      <w:overflowPunct w:val="0"/>
      <w:autoSpaceDE w:val="0"/>
      <w:autoSpaceDN w:val="0"/>
      <w:adjustRightInd w:val="0"/>
      <w:spacing w:before="240" w:after="0" w:line="240" w:lineRule="auto"/>
      <w:ind w:firstLine="1021"/>
      <w:jc w:val="both"/>
      <w:textAlignment w:val="baseline"/>
    </w:pPr>
    <w:rPr>
      <w:rFonts w:ascii="Arial" w:eastAsia="Times New Roman" w:hAnsi="Arial" w:cs="Arial"/>
      <w:lang w:eastAsia="sl-SI"/>
    </w:rPr>
  </w:style>
  <w:style w:type="character" w:customStyle="1" w:styleId="OdstavekZnak">
    <w:name w:val="Odstavek Znak"/>
    <w:link w:val="Odstavek"/>
    <w:rsid w:val="0038578D"/>
    <w:rPr>
      <w:rFonts w:ascii="Arial" w:eastAsia="Times New Roman" w:hAnsi="Arial" w:cs="Arial"/>
      <w:lang w:eastAsia="sl-SI"/>
    </w:rPr>
  </w:style>
  <w:style w:type="paragraph" w:customStyle="1" w:styleId="Alineazaodstavkom">
    <w:name w:val="Alinea za odstavkom"/>
    <w:basedOn w:val="Navaden"/>
    <w:link w:val="AlineazaodstavkomZnak"/>
    <w:qFormat/>
    <w:rsid w:val="0038578D"/>
    <w:pPr>
      <w:numPr>
        <w:numId w:val="1"/>
      </w:numPr>
      <w:spacing w:after="0" w:line="240" w:lineRule="auto"/>
      <w:jc w:val="both"/>
    </w:pPr>
    <w:rPr>
      <w:rFonts w:ascii="Arial" w:eastAsia="Times New Roman" w:hAnsi="Arial" w:cs="Arial"/>
      <w:lang w:eastAsia="sl-SI"/>
    </w:rPr>
  </w:style>
  <w:style w:type="character" w:customStyle="1" w:styleId="AlineazaodstavkomZnak">
    <w:name w:val="Alinea za odstavkom Znak"/>
    <w:basedOn w:val="Privzetapisavaodstavka"/>
    <w:link w:val="Alineazaodstavkom"/>
    <w:rsid w:val="0038578D"/>
    <w:rPr>
      <w:rFonts w:ascii="Arial" w:eastAsia="Times New Roman" w:hAnsi="Arial" w:cs="Arial"/>
      <w:lang w:eastAsia="sl-SI"/>
    </w:rPr>
  </w:style>
  <w:style w:type="paragraph" w:styleId="Odstavekseznama">
    <w:name w:val="List Paragraph"/>
    <w:basedOn w:val="Navaden"/>
    <w:uiPriority w:val="34"/>
    <w:qFormat/>
    <w:rsid w:val="0038578D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97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972CE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B08BC"/>
  </w:style>
  <w:style w:type="paragraph" w:styleId="Noga">
    <w:name w:val="footer"/>
    <w:basedOn w:val="Navaden"/>
    <w:link w:val="NogaZnak"/>
    <w:uiPriority w:val="99"/>
    <w:unhideWhenUsed/>
    <w:rsid w:val="000B0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0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E836-5C4B-4A32-BBD0-3556319E3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KPK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Mihelic</dc:creator>
  <cp:lastModifiedBy>Anže Kavčič - Občina Šenčur</cp:lastModifiedBy>
  <cp:revision>8</cp:revision>
  <cp:lastPrinted>2020-12-14T07:04:00Z</cp:lastPrinted>
  <dcterms:created xsi:type="dcterms:W3CDTF">2021-08-02T05:59:00Z</dcterms:created>
  <dcterms:modified xsi:type="dcterms:W3CDTF">2021-09-29T08:21:00Z</dcterms:modified>
</cp:coreProperties>
</file>